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17" w:rsidRPr="003F6917" w:rsidRDefault="003F6917" w:rsidP="003F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917">
        <w:rPr>
          <w:rFonts w:ascii="Times New Roman" w:hAnsi="Times New Roman" w:cs="Times New Roman"/>
          <w:b/>
          <w:sz w:val="24"/>
          <w:szCs w:val="24"/>
        </w:rPr>
        <w:t>У ПОТРАЗИ ЗА СРЕЋОМ</w:t>
      </w:r>
    </w:p>
    <w:p w:rsidR="003F6917" w:rsidRPr="003F6917" w:rsidRDefault="003F6917" w:rsidP="003F6917">
      <w:pPr>
        <w:rPr>
          <w:rFonts w:ascii="Times New Roman" w:hAnsi="Times New Roman" w:cs="Times New Roman"/>
          <w:sz w:val="24"/>
          <w:szCs w:val="24"/>
        </w:rPr>
      </w:pPr>
    </w:p>
    <w:p w:rsidR="003F6917" w:rsidRPr="003F6917" w:rsidRDefault="003F6917" w:rsidP="003F691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91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срећан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задовољан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животом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многе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људе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6917">
        <w:rPr>
          <w:rFonts w:ascii="Times New Roman" w:hAnsi="Times New Roman" w:cs="Times New Roman"/>
          <w:sz w:val="24"/>
          <w:szCs w:val="24"/>
        </w:rPr>
        <w:t>Мада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тежња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каракеристика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савременог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(о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њој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писали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Грци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данас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потрага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срећом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задовољством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толико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наглашена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многи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зарађују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продајући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ствара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илузију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алкохол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дрога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лекови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филмови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играчке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коцкарнице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семин</w:t>
      </w:r>
      <w:r>
        <w:rPr>
          <w:rFonts w:ascii="Times New Roman" w:hAnsi="Times New Roman" w:cs="Times New Roman"/>
          <w:sz w:val="24"/>
          <w:szCs w:val="24"/>
        </w:rPr>
        <w:t>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3F6917" w:rsidRPr="003F6917" w:rsidRDefault="003F6917" w:rsidP="003F691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917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посматрамо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разликовати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тренутну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трајну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знамо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постићи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тренутну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погледати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омиљену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емисију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ТВ,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појести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парче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торте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купити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отићи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кафу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драгом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особом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...). </w:t>
      </w:r>
      <w:proofErr w:type="spellStart"/>
      <w:proofErr w:type="gramStart"/>
      <w:r w:rsidRPr="003F6917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заиста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срећнима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задовољнима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повећати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трајни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осећа</w:t>
      </w:r>
      <w:r>
        <w:rPr>
          <w:rFonts w:ascii="Times New Roman" w:hAnsi="Times New Roman" w:cs="Times New Roman"/>
          <w:sz w:val="24"/>
          <w:szCs w:val="24"/>
        </w:rPr>
        <w:t>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задовољства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6917" w:rsidRPr="003F6917" w:rsidRDefault="003F6917" w:rsidP="003F6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показала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људе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срећнима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мисли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новац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материјално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богатство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...).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учвршћеним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веровањима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показало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спољне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вадимо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“)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осећај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задовољства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животом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3F6917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нама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иако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нарав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занемарити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F6917" w:rsidRPr="003F6917" w:rsidRDefault="003F6917" w:rsidP="003F691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9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изражавање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бројне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предрасуде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заблуде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6917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најчешћих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веровање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изазива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несрећу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Веровање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доћи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несреће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доводи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боје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погрешно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F6917" w:rsidRPr="003F6917" w:rsidRDefault="003F6917" w:rsidP="003F691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917">
        <w:rPr>
          <w:rFonts w:ascii="Times New Roman" w:hAnsi="Times New Roman" w:cs="Times New Roman"/>
          <w:sz w:val="24"/>
          <w:szCs w:val="24"/>
        </w:rPr>
        <w:t>Честа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грешка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очекивање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дође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споља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незрело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6917" w:rsidRPr="003F6917" w:rsidRDefault="003F6917" w:rsidP="003F6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задовољства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животом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стићи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развијајући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негујући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оптимизам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друштвеност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топле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блиске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људима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провођење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слободног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бављење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духовност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имање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жеље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постигнућем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D96F6A" w:rsidRDefault="003F6917" w:rsidP="003F6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најмоћнијих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постизање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среће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задовољства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неговање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осећаја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захвалности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добијамо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917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F6917">
        <w:rPr>
          <w:rFonts w:ascii="Times New Roman" w:hAnsi="Times New Roman" w:cs="Times New Roman"/>
          <w:sz w:val="24"/>
          <w:szCs w:val="24"/>
        </w:rPr>
        <w:t>!</w:t>
      </w:r>
    </w:p>
    <w:p w:rsidR="00EF42B2" w:rsidRDefault="00EF42B2" w:rsidP="003F6917">
      <w:pPr>
        <w:rPr>
          <w:rFonts w:ascii="Times New Roman" w:hAnsi="Times New Roman" w:cs="Times New Roman"/>
          <w:sz w:val="24"/>
          <w:szCs w:val="24"/>
        </w:rPr>
      </w:pPr>
    </w:p>
    <w:p w:rsidR="00EF42B2" w:rsidRPr="00EF42B2" w:rsidRDefault="00EF42B2" w:rsidP="003F69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Ваш психолог,Мирјана Г.Ф.</w:t>
      </w:r>
      <w:bookmarkStart w:id="0" w:name="_GoBack"/>
      <w:bookmarkEnd w:id="0"/>
    </w:p>
    <w:sectPr w:rsidR="00EF42B2" w:rsidRPr="00EF42B2" w:rsidSect="008B3E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68"/>
    <w:rsid w:val="003F6917"/>
    <w:rsid w:val="005D65CE"/>
    <w:rsid w:val="008B3EF4"/>
    <w:rsid w:val="00D96F6A"/>
    <w:rsid w:val="00EF42B2"/>
    <w:rsid w:val="00F9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2020-04-14T12:08:00Z</dcterms:created>
  <dcterms:modified xsi:type="dcterms:W3CDTF">2020-04-16T14:02:00Z</dcterms:modified>
</cp:coreProperties>
</file>